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A1DF2D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ВСЕРОССИЙСКАЯ ОЛИМПИАДА ШКОЛЬНИКОВ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br w:type="textWrapping"/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ЯЗЫК. 2025 г.</w:t>
      </w:r>
    </w:p>
    <w:p w14:paraId="6B0DCBB0">
      <w:pPr>
        <w:pStyle w:val="7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ШКОЛЬНЫЙ ЭТАП. 4 КЛАСС</w:t>
      </w:r>
    </w:p>
    <w:p w14:paraId="168086B8">
      <w:pPr>
        <w:pStyle w:val="7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ОТВЕТЫ И КРИТЕРИИ ОЦЕНИВАНИЯ</w:t>
      </w:r>
    </w:p>
    <w:p w14:paraId="35FB0970">
      <w:pPr>
        <w:pStyle w:val="7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center"/>
        <w:rPr>
          <w:rFonts w:hint="default"/>
          <w:lang w:val="en-US"/>
        </w:rPr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Максимальный балл за работу - 2</w:t>
      </w:r>
      <w:r>
        <w:rPr>
          <w:rFonts w:hint="default"/>
          <w:color w:val="000000"/>
          <w:spacing w:val="0"/>
          <w:w w:val="100"/>
          <w:position w:val="0"/>
          <w:shd w:val="clear" w:color="auto" w:fill="auto"/>
          <w:lang w:val="en-US" w:eastAsia="ru-RU" w:bidi="ru-RU"/>
        </w:rPr>
        <w:t>9</w:t>
      </w:r>
    </w:p>
    <w:p w14:paraId="73754DA4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92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Укажите древнерусские названия частей тела, выбрав верное из выпадающего списка.</w:t>
      </w:r>
    </w:p>
    <w:p w14:paraId="6B97953F">
      <w:pPr>
        <w:widowControl w:val="0"/>
        <w:spacing w:line="1" w:lineRule="exact"/>
      </w:pPr>
      <w:r>
        <w:drawing>
          <wp:anchor distT="0" distB="152400" distL="0" distR="97790" simplePos="0" relativeHeight="251660288" behindDoc="0" locked="0" layoutInCell="1" allowOverlap="1">
            <wp:simplePos x="0" y="0"/>
            <wp:positionH relativeFrom="page">
              <wp:posOffset>1844675</wp:posOffset>
            </wp:positionH>
            <wp:positionV relativeFrom="paragraph">
              <wp:posOffset>0</wp:posOffset>
            </wp:positionV>
            <wp:extent cx="4053840" cy="4992370"/>
            <wp:effectExtent l="0" t="0" r="3810" b="17780"/>
            <wp:wrapTopAndBottom/>
            <wp:docPr id="1" name="Shap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hape 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53840" cy="4992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4295140</wp:posOffset>
                </wp:positionH>
                <wp:positionV relativeFrom="paragraph">
                  <wp:posOffset>4992370</wp:posOffset>
                </wp:positionV>
                <wp:extent cx="1700530" cy="149225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0530" cy="1492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8EEA7AA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Изображение создано нейросетью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" o:spid="_x0000_s1026" o:spt="202" type="#_x0000_t202" style="position:absolute;left:0pt;margin-left:338.2pt;margin-top:393.1pt;height:11.75pt;width:133.9pt;mso-position-horizontal-relative:page;z-index:251661312;mso-width-relative:page;mso-height-relative:page;" filled="f" stroked="f" coordsize="21600,21600" o:gfxdata="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2eBnN2gAAAAsBAAAP&#10;AAAAAAAAAAEAIAAAACIAAABkcnMvZG93bnJldi54bWxQSwECFAAUAAAACACHTuJAQ+W+z6QBAABk&#10;AwAADgAAAAAAAAABACAAAAAp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8EEA7AA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Изображение создано нейросетью</w:t>
                      </w:r>
                    </w:p>
                  </w:txbxContent>
                </v:textbox>
              </v:shape>
            </w:pict>
          </mc:Fallback>
        </mc:AlternateContent>
      </w:r>
    </w:p>
    <w:p w14:paraId="2C842EF9">
      <w:pPr>
        <w:pStyle w:val="7"/>
        <w:keepNext w:val="0"/>
        <w:keepLines w:val="0"/>
        <w:widowControl w:val="0"/>
        <w:shd w:val="clear" w:color="auto" w:fill="auto"/>
        <w:bidi w:val="0"/>
        <w:spacing w:before="0" w:after="16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Критерии оценки: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 1 баллу за каждый верный ответ. Всего 5 баллов.</w:t>
      </w:r>
    </w:p>
    <w:p w14:paraId="5D8FCEC5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Примечание</w:t>
      </w:r>
    </w:p>
    <w:p w14:paraId="738291F1">
      <w:pPr>
        <w:pStyle w:val="7"/>
        <w:keepNext w:val="0"/>
        <w:keepLines w:val="0"/>
        <w:widowControl w:val="0"/>
        <w:shd w:val="clear" w:color="auto" w:fill="auto"/>
        <w:bidi w:val="0"/>
        <w:spacing w:before="0" w:after="16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Десница - правая рука, шуйца - левая рука.</w:t>
      </w:r>
    </w:p>
    <w:p w14:paraId="48D7E6F5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97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Найдите слова с орфографическими ошибками.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55"/>
        <w:gridCol w:w="3235"/>
        <w:gridCol w:w="1920"/>
      </w:tblGrid>
      <w:tr w14:paraId="539E482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1" w:hRule="exact"/>
          <w:jc w:val="center"/>
        </w:trPr>
        <w:tc>
          <w:tcPr>
            <w:shd w:val="clear" w:color="auto" w:fill="auto"/>
            <w:vAlign w:val="top"/>
          </w:tcPr>
          <w:p w14:paraId="7DB3360E">
            <w:pPr>
              <w:pStyle w:val="9"/>
              <w:keepNext w:val="0"/>
              <w:keepLines w:val="0"/>
              <w:widowControl w:val="0"/>
              <w:numPr>
                <w:ilvl w:val="0"/>
                <w:numId w:val="2"/>
              </w:numPr>
              <w:shd w:val="clear" w:color="auto" w:fill="auto"/>
              <w:bidi w:val="0"/>
              <w:spacing w:before="0" w:after="0" w:line="240" w:lineRule="auto"/>
              <w:ind w:left="420" w:leftChars="0" w:right="0" w:hanging="420" w:firstLineChars="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желтолиций</w:t>
            </w:r>
          </w:p>
        </w:tc>
        <w:tc>
          <w:tcPr>
            <w:shd w:val="clear" w:color="auto" w:fill="auto"/>
            <w:vAlign w:val="center"/>
          </w:tcPr>
          <w:p w14:paraId="573EB193"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40"/>
              <w:jc w:val="left"/>
            </w:pPr>
            <w:r>
              <w:rPr>
                <w:rFonts w:ascii="Courier New" w:hAnsi="Courier New" w:eastAsia="Courier New" w:cs="Courier New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 xml:space="preserve">o </w:t>
            </w: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темп</w:t>
            </w:r>
          </w:p>
        </w:tc>
        <w:tc>
          <w:tcPr>
            <w:shd w:val="clear" w:color="auto" w:fill="auto"/>
            <w:vAlign w:val="top"/>
          </w:tcPr>
          <w:p w14:paraId="12F708D0">
            <w:pPr>
              <w:pStyle w:val="9"/>
              <w:keepNext w:val="0"/>
              <w:keepLines w:val="0"/>
              <w:widowControl w:val="0"/>
              <w:numPr>
                <w:ilvl w:val="0"/>
                <w:numId w:val="2"/>
              </w:numPr>
              <w:shd w:val="clear" w:color="auto" w:fill="auto"/>
              <w:bidi w:val="0"/>
              <w:spacing w:before="0" w:after="0" w:line="240" w:lineRule="auto"/>
              <w:ind w:left="420" w:leftChars="0" w:right="0" w:hanging="420" w:firstLineChars="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лыжы</w:t>
            </w:r>
          </w:p>
        </w:tc>
      </w:tr>
      <w:tr w14:paraId="1D6BF68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exact"/>
          <w:jc w:val="center"/>
        </w:trPr>
        <w:tc>
          <w:tcPr>
            <w:shd w:val="clear" w:color="auto" w:fill="auto"/>
            <w:vAlign w:val="top"/>
          </w:tcPr>
          <w:p w14:paraId="4C11DBFF"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Courier New" w:hAnsi="Courier New" w:eastAsia="Courier New" w:cs="Courier New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 xml:space="preserve">o </w:t>
            </w: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парашютный</w:t>
            </w:r>
          </w:p>
        </w:tc>
        <w:tc>
          <w:tcPr>
            <w:shd w:val="clear" w:color="auto" w:fill="auto"/>
            <w:vAlign w:val="top"/>
          </w:tcPr>
          <w:p w14:paraId="0B4F703C">
            <w:pPr>
              <w:pStyle w:val="9"/>
              <w:keepNext w:val="0"/>
              <w:keepLines w:val="0"/>
              <w:widowControl w:val="0"/>
              <w:numPr>
                <w:ilvl w:val="0"/>
                <w:numId w:val="2"/>
              </w:numPr>
              <w:shd w:val="clear" w:color="auto" w:fill="auto"/>
              <w:bidi w:val="0"/>
              <w:spacing w:before="0" w:after="0" w:line="240" w:lineRule="auto"/>
              <w:ind w:left="420" w:leftChars="0" w:right="0" w:hanging="420" w:firstLineChars="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сестрицин</w:t>
            </w:r>
          </w:p>
        </w:tc>
        <w:tc>
          <w:tcPr>
            <w:shd w:val="clear" w:color="auto" w:fill="auto"/>
            <w:vAlign w:val="bottom"/>
          </w:tcPr>
          <w:p w14:paraId="75D35EC3"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left"/>
            </w:pPr>
            <w:r>
              <w:rPr>
                <w:rFonts w:ascii="Courier New" w:hAnsi="Courier New" w:eastAsia="Courier New" w:cs="Courier New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 xml:space="preserve">o </w:t>
            </w: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испанцы</w:t>
            </w:r>
          </w:p>
        </w:tc>
      </w:tr>
      <w:tr w14:paraId="6953225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shd w:val="clear" w:color="auto" w:fill="auto"/>
            <w:vAlign w:val="bottom"/>
          </w:tcPr>
          <w:p w14:paraId="4FD3AC35"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Courier New" w:hAnsi="Courier New" w:eastAsia="Courier New" w:cs="Courier New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 xml:space="preserve">o </w:t>
            </w: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силуэт</w:t>
            </w:r>
          </w:p>
        </w:tc>
        <w:tc>
          <w:tcPr>
            <w:shd w:val="clear" w:color="auto" w:fill="auto"/>
            <w:vAlign w:val="top"/>
          </w:tcPr>
          <w:p w14:paraId="1CED07CB">
            <w:pPr>
              <w:pStyle w:val="9"/>
              <w:keepNext w:val="0"/>
              <w:keepLines w:val="0"/>
              <w:widowControl w:val="0"/>
              <w:numPr>
                <w:ilvl w:val="0"/>
                <w:numId w:val="2"/>
              </w:numPr>
              <w:shd w:val="clear" w:color="auto" w:fill="auto"/>
              <w:bidi w:val="0"/>
              <w:spacing w:before="0" w:after="0" w:line="240" w:lineRule="auto"/>
              <w:ind w:left="420" w:leftChars="0" w:right="0" w:hanging="420" w:firstLineChars="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сброшуровать</w:t>
            </w:r>
          </w:p>
        </w:tc>
        <w:tc>
          <w:tcPr>
            <w:shd w:val="clear" w:color="auto" w:fill="auto"/>
            <w:vAlign w:val="top"/>
          </w:tcPr>
          <w:p w14:paraId="581C5E9E">
            <w:pPr>
              <w:pStyle w:val="9"/>
              <w:keepNext w:val="0"/>
              <w:keepLines w:val="0"/>
              <w:widowControl w:val="0"/>
              <w:numPr>
                <w:ilvl w:val="0"/>
                <w:numId w:val="2"/>
              </w:numPr>
              <w:shd w:val="clear" w:color="auto" w:fill="auto"/>
              <w:bidi w:val="0"/>
              <w:spacing w:before="0" w:after="0" w:line="240" w:lineRule="auto"/>
              <w:ind w:left="420" w:leftChars="0" w:right="0" w:hanging="420" w:firstLineChars="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маестро</w:t>
            </w:r>
          </w:p>
        </w:tc>
      </w:tr>
      <w:tr w14:paraId="6DE802F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7" w:hRule="exact"/>
          <w:jc w:val="center"/>
        </w:trPr>
        <w:tc>
          <w:tcPr>
            <w:shd w:val="clear" w:color="auto" w:fill="auto"/>
            <w:vAlign w:val="top"/>
          </w:tcPr>
          <w:p w14:paraId="71DCE147">
            <w:pPr>
              <w:pStyle w:val="9"/>
              <w:keepNext w:val="0"/>
              <w:keepLines w:val="0"/>
              <w:widowControl w:val="0"/>
              <w:numPr>
                <w:ilvl w:val="0"/>
                <w:numId w:val="2"/>
              </w:numPr>
              <w:shd w:val="clear" w:color="auto" w:fill="auto"/>
              <w:bidi w:val="0"/>
              <w:spacing w:before="0" w:after="0" w:line="240" w:lineRule="auto"/>
              <w:ind w:left="420" w:leftChars="0" w:right="0" w:hanging="420" w:firstLineChars="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принцыпы</w:t>
            </w:r>
          </w:p>
        </w:tc>
        <w:tc>
          <w:tcPr>
            <w:shd w:val="clear" w:color="auto" w:fill="auto"/>
            <w:vAlign w:val="top"/>
          </w:tcPr>
          <w:p w14:paraId="3CF3B276">
            <w:pPr>
              <w:pStyle w:val="9"/>
              <w:keepNext w:val="0"/>
              <w:keepLines w:val="0"/>
              <w:widowControl w:val="0"/>
              <w:numPr>
                <w:ilvl w:val="0"/>
                <w:numId w:val="2"/>
              </w:numPr>
              <w:shd w:val="clear" w:color="auto" w:fill="auto"/>
              <w:bidi w:val="0"/>
              <w:spacing w:before="0" w:after="0" w:line="240" w:lineRule="auto"/>
              <w:ind w:left="420" w:leftChars="0" w:right="0" w:hanging="420" w:firstLineChars="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дуелянты</w:t>
            </w:r>
          </w:p>
        </w:tc>
        <w:tc>
          <w:tcPr>
            <w:shd w:val="clear" w:color="auto" w:fill="auto"/>
            <w:vAlign w:val="bottom"/>
          </w:tcPr>
          <w:p w14:paraId="0E04BA31"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left"/>
            </w:pPr>
            <w:r>
              <w:rPr>
                <w:rFonts w:ascii="Courier New" w:hAnsi="Courier New" w:eastAsia="Courier New" w:cs="Courier New"/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 xml:space="preserve">o </w:t>
            </w: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ателье</w:t>
            </w:r>
          </w:p>
        </w:tc>
      </w:tr>
      <w:tr w14:paraId="0B4EE5D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  <w:jc w:val="center"/>
        </w:trPr>
        <w:tc>
          <w:tcPr>
            <w:shd w:val="clear" w:color="auto" w:fill="auto"/>
            <w:vAlign w:val="top"/>
          </w:tcPr>
          <w:p w14:paraId="04B64C82">
            <w:pPr>
              <w:pStyle w:val="9"/>
              <w:keepNext w:val="0"/>
              <w:keepLines w:val="0"/>
              <w:widowControl w:val="0"/>
              <w:numPr>
                <w:ilvl w:val="0"/>
                <w:numId w:val="2"/>
              </w:numPr>
              <w:shd w:val="clear" w:color="auto" w:fill="auto"/>
              <w:bidi w:val="0"/>
              <w:spacing w:before="0" w:after="0" w:line="240" w:lineRule="auto"/>
              <w:ind w:left="420" w:leftChars="0" w:right="0" w:hanging="420" w:firstLineChars="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проэктировать</w:t>
            </w:r>
          </w:p>
        </w:tc>
        <w:tc>
          <w:tcPr>
            <w:shd w:val="clear" w:color="auto" w:fill="auto"/>
            <w:vAlign w:val="top"/>
          </w:tcPr>
          <w:p w14:paraId="659661CA">
            <w:pPr>
              <w:pStyle w:val="9"/>
              <w:keepNext w:val="0"/>
              <w:keepLines w:val="0"/>
              <w:widowControl w:val="0"/>
              <w:numPr>
                <w:ilvl w:val="0"/>
                <w:numId w:val="2"/>
              </w:numPr>
              <w:shd w:val="clear" w:color="auto" w:fill="auto"/>
              <w:bidi w:val="0"/>
              <w:spacing w:before="0" w:after="0" w:line="240" w:lineRule="auto"/>
              <w:ind w:left="420" w:leftChars="0" w:right="0" w:hanging="420" w:firstLineChars="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циплята</w:t>
            </w:r>
          </w:p>
        </w:tc>
        <w:tc>
          <w:tcPr>
            <w:shd w:val="clear" w:color="auto" w:fill="auto"/>
            <w:vAlign w:val="top"/>
          </w:tcPr>
          <w:p w14:paraId="17FC7D2B">
            <w:pPr>
              <w:pStyle w:val="9"/>
              <w:keepNext w:val="0"/>
              <w:keepLines w:val="0"/>
              <w:widowControl w:val="0"/>
              <w:numPr>
                <w:ilvl w:val="0"/>
                <w:numId w:val="2"/>
              </w:numPr>
              <w:shd w:val="clear" w:color="auto" w:fill="auto"/>
              <w:bidi w:val="0"/>
              <w:spacing w:before="0" w:after="0" w:line="240" w:lineRule="auto"/>
              <w:ind w:left="420" w:leftChars="0" w:right="0" w:hanging="420" w:firstLineChars="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чюжой</w:t>
            </w:r>
          </w:p>
        </w:tc>
      </w:tr>
    </w:tbl>
    <w:p w14:paraId="5544DAB3">
      <w:pPr>
        <w:widowControl w:val="0"/>
        <w:spacing w:after="79" w:line="1" w:lineRule="exact"/>
      </w:pPr>
    </w:p>
    <w:p w14:paraId="1425036D">
      <w:pPr>
        <w:pStyle w:val="7"/>
        <w:keepNext w:val="0"/>
        <w:keepLines w:val="0"/>
        <w:widowControl w:val="0"/>
        <w:shd w:val="clear" w:color="auto" w:fill="auto"/>
        <w:bidi w:val="0"/>
        <w:spacing w:before="0" w:after="1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Критерии оценки: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 1 баллу за каждый верный ответ. Штраф за каждый неверный ответ 1 балл. Всего 10 баллов.</w:t>
      </w:r>
    </w:p>
    <w:p w14:paraId="678AF4F4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87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Анаграмма </w:t>
      </w:r>
      <w:r>
        <w:rPr>
          <w:rFonts w:ascii="Cambria" w:hAnsi="Cambria" w:eastAsia="Cambria" w:cs="Cambria"/>
          <w:color w:val="303030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 xml:space="preserve">[фр. </w:t>
      </w:r>
      <w:r>
        <w:rPr>
          <w:rFonts w:ascii="Cambria" w:hAnsi="Cambria" w:eastAsia="Cambria" w:cs="Cambria"/>
          <w:i/>
          <w:iCs/>
          <w:color w:val="303030"/>
          <w:spacing w:val="0"/>
          <w:w w:val="100"/>
          <w:position w:val="0"/>
          <w:sz w:val="26"/>
          <w:szCs w:val="26"/>
          <w:shd w:val="clear" w:color="auto" w:fill="auto"/>
          <w:lang w:val="en-US" w:eastAsia="en-US" w:bidi="en-US"/>
        </w:rPr>
        <w:t xml:space="preserve">anagramme </w:t>
      </w:r>
      <w:r>
        <w:rPr>
          <w:rFonts w:ascii="Cambria" w:hAnsi="Cambria" w:eastAsia="Cambria" w:cs="Cambria"/>
          <w:i/>
          <w:iCs/>
          <w:color w:val="303030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&lt;</w:t>
      </w:r>
      <w:r>
        <w:rPr>
          <w:rFonts w:ascii="Cambria" w:hAnsi="Cambria" w:eastAsia="Cambria" w:cs="Cambria"/>
          <w:color w:val="303030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 xml:space="preserve"> греч. </w:t>
      </w:r>
      <w:r>
        <w:rPr>
          <w:rFonts w:ascii="Cambria" w:hAnsi="Cambria" w:eastAsia="Cambria" w:cs="Cambria"/>
          <w:i/>
          <w:iCs/>
          <w:color w:val="303030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Апапере</w:t>
      </w:r>
      <w:r>
        <w:rPr>
          <w:rFonts w:ascii="Cambria" w:hAnsi="Cambria" w:eastAsia="Cambria" w:cs="Cambria"/>
          <w:color w:val="303030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 xml:space="preserve"> + </w:t>
      </w:r>
      <w:r>
        <w:rPr>
          <w:rFonts w:ascii="Cambria" w:hAnsi="Cambria" w:eastAsia="Cambria" w:cs="Cambria"/>
          <w:i/>
          <w:iCs/>
          <w:color w:val="303030"/>
          <w:spacing w:val="0"/>
          <w:w w:val="100"/>
          <w:position w:val="0"/>
          <w:sz w:val="26"/>
          <w:szCs w:val="26"/>
          <w:shd w:val="clear" w:color="auto" w:fill="auto"/>
          <w:lang w:val="en-US" w:eastAsia="en-US" w:bidi="en-US"/>
        </w:rPr>
        <w:t>gramma</w:t>
      </w:r>
      <w:r>
        <w:rPr>
          <w:rFonts w:ascii="Cambria" w:hAnsi="Cambria" w:eastAsia="Cambria" w:cs="Cambria"/>
          <w:color w:val="303030"/>
          <w:spacing w:val="0"/>
          <w:w w:val="100"/>
          <w:position w:val="0"/>
          <w:sz w:val="26"/>
          <w:szCs w:val="26"/>
          <w:shd w:val="clear" w:color="auto" w:fill="auto"/>
          <w:lang w:val="en-US" w:eastAsia="en-US" w:bidi="en-US"/>
        </w:rPr>
        <w:t xml:space="preserve"> </w:t>
      </w:r>
      <w:r>
        <w:rPr>
          <w:rFonts w:ascii="Cambria" w:hAnsi="Cambria" w:eastAsia="Cambria" w:cs="Cambria"/>
          <w:color w:val="303030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 xml:space="preserve">письменный знак, буква]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- перестановка букв в слове (или в нескольких словах) в любом порядке, в результате которой образуется новое слово, например: 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арка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- 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кара, Ломоносов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- 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Соломонов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 т. п.</w:t>
      </w:r>
    </w:p>
    <w:p w14:paraId="266B22DD">
      <w:pPr>
        <w:pStyle w:val="7"/>
        <w:keepNext w:val="0"/>
        <w:keepLines w:val="0"/>
        <w:widowControl w:val="0"/>
        <w:shd w:val="clear" w:color="auto" w:fill="auto"/>
        <w:bidi w:val="0"/>
        <w:spacing w:before="0" w:after="10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Из 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всех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букв слова КОРШУН составьте слово-анаграмму (существительное, буквы не повторяются).</w:t>
      </w:r>
    </w:p>
    <w:p w14:paraId="50391134">
      <w:pPr>
        <w:pStyle w:val="7"/>
        <w:keepNext w:val="0"/>
        <w:keepLines w:val="0"/>
        <w:widowControl w:val="0"/>
        <w:shd w:val="clear" w:color="auto" w:fill="auto"/>
        <w:bidi w:val="0"/>
        <w:spacing w:before="0" w:after="10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шнурок, Нушрок (персонаж сказки «Королевство кривых зеркал»).</w:t>
      </w:r>
    </w:p>
    <w:p w14:paraId="0D65E3F9">
      <w:pPr>
        <w:pStyle w:val="7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Критерии оценки: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3 балла за полностью верное 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одно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слово.</w:t>
      </w:r>
    </w:p>
    <w:p w14:paraId="11BA5D1A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92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Даны пары слов, обозначающие мужчину и женщину. Укажите, какая из этих пар не вписывается в модель «лицо мужского пола по национальности - лицо женского пола по той же национальности».</w:t>
      </w:r>
    </w:p>
    <w:p w14:paraId="723E3622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80"/>
        <w:jc w:val="both"/>
      </w:pPr>
      <w:r>
        <w:rPr>
          <w:rFonts w:ascii="Courier New" w:hAnsi="Courier New" w:eastAsia="Courier New" w:cs="Courier New"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узбек - узбечка</w:t>
      </w:r>
    </w:p>
    <w:p w14:paraId="0246DD1F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bidi w:val="0"/>
        <w:spacing w:before="0" w:after="0" w:line="240" w:lineRule="auto"/>
        <w:ind w:left="420" w:leftChars="0" w:right="0" w:hanging="420" w:firstLineChars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швейцар - швейцарка</w:t>
      </w:r>
    </w:p>
    <w:p w14:paraId="746ADAE6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380"/>
        <w:jc w:val="both"/>
      </w:pPr>
      <w:r>
        <w:rPr>
          <w:rFonts w:ascii="Courier New" w:hAnsi="Courier New" w:eastAsia="Courier New" w:cs="Courier New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o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казах - казашка</w:t>
      </w:r>
    </w:p>
    <w:p w14:paraId="1B28BC5B">
      <w:pPr>
        <w:pStyle w:val="7"/>
        <w:keepNext w:val="0"/>
        <w:keepLines w:val="0"/>
        <w:widowControl w:val="0"/>
        <w:shd w:val="clear" w:color="auto" w:fill="auto"/>
        <w:bidi w:val="0"/>
        <w:spacing w:before="0" w:after="100" w:line="240" w:lineRule="auto"/>
        <w:ind w:left="0" w:right="0" w:firstLine="380"/>
        <w:jc w:val="both"/>
      </w:pPr>
      <w:r>
        <w:rPr>
          <w:rFonts w:ascii="Courier New" w:hAnsi="Courier New" w:eastAsia="Courier New" w:cs="Courier New"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o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хорват - хорватка.</w:t>
      </w:r>
    </w:p>
    <w:p w14:paraId="51471A8F">
      <w:pPr>
        <w:pStyle w:val="7"/>
        <w:keepNext w:val="0"/>
        <w:keepLines w:val="0"/>
        <w:widowControl w:val="0"/>
        <w:shd w:val="clear" w:color="auto" w:fill="auto"/>
        <w:bidi w:val="0"/>
        <w:spacing w:before="0" w:after="10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Критерии оценки: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 балл за верный ответ.</w:t>
      </w:r>
    </w:p>
    <w:p w14:paraId="601DBA68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Пояснение</w:t>
      </w:r>
    </w:p>
    <w:p w14:paraId="3774C83B">
      <w:pPr>
        <w:pStyle w:val="7"/>
        <w:keepNext w:val="0"/>
        <w:keepLines w:val="0"/>
        <w:widowControl w:val="0"/>
        <w:shd w:val="clear" w:color="auto" w:fill="auto"/>
        <w:bidi w:val="0"/>
        <w:spacing w:before="0" w:after="10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Не вписывается в модель пара 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швейцар - швейцарка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. Слово 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швейцар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значит «сторож, привратник при подъездах, входах в учреждения», а слово 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швейцарка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- «жительница Швейцарии».</w:t>
      </w:r>
    </w:p>
    <w:p w14:paraId="063272A5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92"/>
        </w:tabs>
        <w:bidi w:val="0"/>
        <w:spacing w:before="0" w:after="48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Дано предложение, в котором обыгрываются несколько фразеологических оборотов.</w:t>
      </w:r>
    </w:p>
    <w:p w14:paraId="534068DD">
      <w:pPr>
        <w:pStyle w:val="7"/>
        <w:keepNext w:val="0"/>
        <w:keepLines w:val="0"/>
        <w:widowControl w:val="0"/>
        <w:pBdr>
          <w:top w:val="single" w:color="D9D9D9" w:sz="4" w:space="10"/>
          <w:left w:val="single" w:color="D9D9D9" w:sz="4" w:space="0"/>
          <w:bottom w:val="single" w:color="D9D9D9" w:sz="4" w:space="10"/>
          <w:right w:val="single" w:color="D9D9D9" w:sz="4" w:space="0"/>
        </w:pBdr>
        <w:shd w:val="clear" w:color="auto" w:fill="D9D9D9"/>
        <w:bidi w:val="0"/>
        <w:spacing w:before="0" w:after="0" w:line="240" w:lineRule="auto"/>
        <w:ind w:left="14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Собака захлопала ушами и высунула язык без костей, но ветеринар отказался её лечить, поскольку сам ходил с утра с пеной у рта и распускал слюни.</w:t>
      </w:r>
    </w:p>
    <w:p w14:paraId="629308A2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Укажите количество фразеологических оборотов в данном предложении.</w:t>
      </w:r>
    </w:p>
    <w:p w14:paraId="70E5C2E4">
      <w:pPr>
        <w:pStyle w:val="7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clear" w:pos="420"/>
        </w:tabs>
        <w:bidi w:val="0"/>
        <w:spacing w:before="0" w:after="0" w:line="240" w:lineRule="auto"/>
        <w:ind w:left="420" w:leftChars="0" w:right="0" w:rightChars="0" w:hanging="420" w:firstLineChars="0"/>
        <w:jc w:val="both"/>
      </w:pPr>
      <w:r>
        <w:rPr>
          <w:b/>
          <w:bCs/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4</w:t>
      </w:r>
    </w:p>
    <w:p w14:paraId="14A0AB88">
      <w:pPr>
        <w:pStyle w:val="7"/>
        <w:keepNext w:val="0"/>
        <w:keepLines w:val="0"/>
        <w:widowControl w:val="0"/>
        <w:shd w:val="clear" w:color="auto" w:fill="auto"/>
        <w:bidi w:val="0"/>
        <w:spacing w:before="0" w:after="16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Критерии оценки: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 балл за верный ответ.</w:t>
      </w:r>
    </w:p>
    <w:p w14:paraId="49FDC5FC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Примечание</w:t>
      </w:r>
    </w:p>
    <w:p w14:paraId="44A1EDBF">
      <w:pPr>
        <w:pStyle w:val="7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val="left" w:pos="378"/>
        </w:tabs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Хлопать ушами -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слушать, ничего не понимая, не зная, как реагировать; пропускать что-либо значительное.</w:t>
      </w:r>
    </w:p>
    <w:p w14:paraId="4BD5B9DB">
      <w:pPr>
        <w:pStyle w:val="7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val="left" w:pos="378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(У кого-либо) 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язык без костей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- кто-либо чрезвычайно болтлив, несдержан в речи, говорит не думая.</w:t>
      </w:r>
    </w:p>
    <w:p w14:paraId="39B5CA34">
      <w:pPr>
        <w:pStyle w:val="7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val="left" w:pos="378"/>
        </w:tabs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 пеной у рта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(доказывать, спорить, утверждать) 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-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рьяно, настойчиво, возбуж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softHyphen/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дённо, изо всех сил.</w:t>
      </w:r>
    </w:p>
    <w:p w14:paraId="17B023B5">
      <w:pPr>
        <w:pStyle w:val="7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val="left" w:pos="378"/>
        </w:tabs>
        <w:bidi w:val="0"/>
        <w:spacing w:before="0" w:after="240" w:line="240" w:lineRule="auto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Распускать слюни -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проявлять малодушие, плакать, жаловаться, сетовать (говорится с неодобрением).</w:t>
      </w:r>
    </w:p>
    <w:p w14:paraId="4C789ED3"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tabs>
          <w:tab w:val="left" w:pos="392"/>
        </w:tabs>
        <w:bidi w:val="0"/>
        <w:spacing w:before="0" w:after="0" w:line="240" w:lineRule="auto"/>
        <w:ind w:leftChars="0" w:right="0" w:rightChars="0"/>
        <w:jc w:val="left"/>
      </w:pPr>
      <w:r>
        <w:rPr>
          <w:rFonts w:hint="default"/>
          <w:color w:val="000000"/>
          <w:spacing w:val="0"/>
          <w:w w:val="100"/>
          <w:position w:val="0"/>
          <w:shd w:val="clear" w:color="auto" w:fill="auto"/>
          <w:lang w:val="en-US" w:eastAsia="ru-RU" w:bidi="ru-RU"/>
        </w:rPr>
        <w:t>6.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Укажите слов(-а), в котором(-ых) количество букв не равно количеству звуков.</w:t>
      </w:r>
    </w:p>
    <w:p w14:paraId="19EEF3C2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23" w:lineRule="auto"/>
        <w:ind w:left="0" w:right="0" w:firstLine="400"/>
        <w:jc w:val="both"/>
      </w:pPr>
      <w:r>
        <w:rPr>
          <w:rFonts w:ascii="Courier New" w:hAnsi="Courier New" w:eastAsia="Courier New" w:cs="Courier New"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рабочий</w:t>
      </w:r>
    </w:p>
    <w:p w14:paraId="609F0E03">
      <w:pPr>
        <w:pStyle w:val="7"/>
        <w:keepNext w:val="0"/>
        <w:keepLines w:val="0"/>
        <w:widowControl w:val="0"/>
        <w:numPr>
          <w:ilvl w:val="0"/>
          <w:numId w:val="6"/>
        </w:numPr>
        <w:shd w:val="clear" w:color="auto" w:fill="auto"/>
        <w:bidi w:val="0"/>
        <w:spacing w:before="0" w:after="0" w:line="240" w:lineRule="auto"/>
        <w:ind w:left="420" w:leftChars="0" w:right="0" w:hanging="420" w:firstLineChars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подобрать</w:t>
      </w:r>
    </w:p>
    <w:p w14:paraId="5A774E76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23" w:lineRule="auto"/>
        <w:ind w:left="0" w:right="0" w:firstLine="400"/>
        <w:jc w:val="both"/>
      </w:pPr>
      <w:r>
        <w:rPr>
          <w:rFonts w:ascii="Courier New" w:hAnsi="Courier New" w:eastAsia="Courier New" w:cs="Courier New"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косматый</w:t>
      </w:r>
    </w:p>
    <w:p w14:paraId="532C4EE0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23" w:lineRule="auto"/>
        <w:ind w:left="0" w:right="0" w:firstLine="400"/>
        <w:jc w:val="both"/>
      </w:pPr>
      <w:r>
        <w:rPr>
          <w:rFonts w:ascii="Courier New" w:hAnsi="Courier New" w:eastAsia="Courier New" w:cs="Courier New"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ваятель</w:t>
      </w:r>
    </w:p>
    <w:p w14:paraId="7E284E48">
      <w:pPr>
        <w:pStyle w:val="7"/>
        <w:keepNext w:val="0"/>
        <w:keepLines w:val="0"/>
        <w:widowControl w:val="0"/>
        <w:numPr>
          <w:ilvl w:val="0"/>
          <w:numId w:val="6"/>
        </w:numPr>
        <w:shd w:val="clear" w:color="auto" w:fill="auto"/>
        <w:bidi w:val="0"/>
        <w:spacing w:before="0" w:after="0" w:line="240" w:lineRule="auto"/>
        <w:ind w:left="420" w:leftChars="0" w:right="0" w:hanging="420" w:firstLineChars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поездка</w:t>
      </w:r>
    </w:p>
    <w:p w14:paraId="7FEBF236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23" w:lineRule="auto"/>
        <w:ind w:left="0" w:right="0" w:firstLine="400"/>
        <w:jc w:val="both"/>
      </w:pPr>
      <w:r>
        <w:rPr>
          <w:rFonts w:ascii="Courier New" w:hAnsi="Courier New" w:eastAsia="Courier New" w:cs="Courier New"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огород</w:t>
      </w:r>
    </w:p>
    <w:p w14:paraId="5A0C9DD0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23" w:lineRule="auto"/>
        <w:ind w:left="0" w:right="0" w:firstLine="400"/>
        <w:jc w:val="both"/>
      </w:pPr>
      <w:r>
        <w:rPr>
          <w:rFonts w:ascii="Courier New" w:hAnsi="Courier New" w:eastAsia="Courier New" w:cs="Courier New"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нежности</w:t>
      </w:r>
    </w:p>
    <w:p w14:paraId="4BBD32BB">
      <w:pPr>
        <w:pStyle w:val="7"/>
        <w:keepNext w:val="0"/>
        <w:keepLines w:val="0"/>
        <w:widowControl w:val="0"/>
        <w:shd w:val="clear" w:color="auto" w:fill="auto"/>
        <w:bidi w:val="0"/>
        <w:spacing w:before="0" w:after="100" w:line="223" w:lineRule="auto"/>
        <w:ind w:left="0" w:right="0" w:firstLine="400"/>
        <w:jc w:val="both"/>
      </w:pPr>
      <w:r>
        <w:rPr>
          <w:rFonts w:ascii="Courier New" w:hAnsi="Courier New" w:eastAsia="Courier New" w:cs="Courier New"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размер</w:t>
      </w:r>
    </w:p>
    <w:p w14:paraId="4E1B1ABF">
      <w:pPr>
        <w:pStyle w:val="7"/>
        <w:keepNext w:val="0"/>
        <w:keepLines w:val="0"/>
        <w:widowControl w:val="0"/>
        <w:shd w:val="clear" w:color="auto" w:fill="auto"/>
        <w:bidi w:val="0"/>
        <w:spacing w:before="0" w:after="10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Критерии оценки: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 1 баллу за каждый верный ответ. Штраф за каждый неверный ответ 1 балл. Всего 2 балла.</w:t>
      </w:r>
    </w:p>
    <w:p w14:paraId="22174172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Пояснение</w:t>
      </w:r>
    </w:p>
    <w:p w14:paraId="11B55878">
      <w:pPr>
        <w:pStyle w:val="7"/>
        <w:keepNext w:val="0"/>
        <w:keepLines w:val="0"/>
        <w:widowControl w:val="0"/>
        <w:shd w:val="clear" w:color="auto" w:fill="auto"/>
        <w:bidi w:val="0"/>
        <w:spacing w:before="0" w:after="100" w:line="240" w:lineRule="auto"/>
        <w:ind w:left="0" w:right="0" w:firstLine="0"/>
        <w:jc w:val="both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Подобрать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- буквы 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ть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обозначают один мягкий звук [т’]; 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поездка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- буква 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е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после гласной 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обозначает звуки [йэ]. В слове 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ваятель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гласная 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я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даёт два звука [йа], а 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ь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не обозначает звука.</w:t>
      </w:r>
      <w:r>
        <w:br w:type="page"/>
      </w:r>
    </w:p>
    <w:p w14:paraId="155425FF">
      <w:pPr>
        <w:pStyle w:val="7"/>
        <w:keepNext w:val="0"/>
        <w:keepLines w:val="0"/>
        <w:widowControl w:val="0"/>
        <w:shd w:val="clear" w:color="auto" w:fill="auto"/>
        <w:bidi w:val="0"/>
        <w:spacing w:before="0" w:after="300" w:line="240" w:lineRule="auto"/>
        <w:ind w:left="0" w:right="0" w:firstLine="0"/>
        <w:jc w:val="left"/>
      </w:pPr>
      <w:r>
        <w:rPr>
          <w:rFonts w:hint="default"/>
          <w:b/>
          <w:bCs/>
          <w:color w:val="000000"/>
          <w:spacing w:val="0"/>
          <w:w w:val="100"/>
          <w:position w:val="0"/>
          <w:shd w:val="clear" w:color="auto" w:fill="auto"/>
          <w:lang w:val="en-US" w:eastAsia="ru-RU" w:bidi="ru-RU"/>
        </w:rPr>
        <w:t>7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.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Разгадайте кроссворд.</w:t>
      </w:r>
    </w:p>
    <w:p w14:paraId="097D8AF3">
      <w:pPr>
        <w:widowControl w:val="0"/>
        <w:jc w:val="center"/>
        <w:rPr>
          <w:sz w:val="2"/>
          <w:szCs w:val="2"/>
        </w:rPr>
      </w:pPr>
      <w:r>
        <w:drawing>
          <wp:inline distT="0" distB="0" distL="114300" distR="114300">
            <wp:extent cx="4450080" cy="2719070"/>
            <wp:effectExtent l="0" t="0" r="7620" b="5080"/>
            <wp:docPr id="5" name="Picut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utre 5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50080" cy="2719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AFF1C0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 вертикали:</w:t>
      </w:r>
    </w:p>
    <w:p w14:paraId="5ED7D7F1">
      <w:pPr>
        <w:pStyle w:val="7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val="left" w:pos="707"/>
        </w:tabs>
        <w:bidi w:val="0"/>
        <w:spacing w:before="0" w:after="0" w:line="240" w:lineRule="auto"/>
        <w:ind w:left="32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Главная значимая часть слова, в которой заключено общее значение всех однокоренных (родственных) слов.</w:t>
      </w:r>
    </w:p>
    <w:p w14:paraId="75D39588">
      <w:pPr>
        <w:pStyle w:val="7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val="left" w:pos="702"/>
        </w:tabs>
        <w:bidi w:val="0"/>
        <w:spacing w:before="0" w:after="0" w:line="240" w:lineRule="auto"/>
        <w:ind w:left="0" w:right="0" w:firstLine="32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Раздел науки о языке, в котором изучаются звуки речи, ударение, слог.</w:t>
      </w:r>
    </w:p>
    <w:p w14:paraId="2A5DFAAA">
      <w:pPr>
        <w:pStyle w:val="7"/>
        <w:keepNext w:val="0"/>
        <w:keepLines w:val="0"/>
        <w:widowControl w:val="0"/>
        <w:shd w:val="clear" w:color="auto" w:fill="auto"/>
        <w:bidi w:val="0"/>
        <w:spacing w:before="0" w:after="120" w:line="240" w:lineRule="auto"/>
        <w:ind w:left="0" w:right="0" w:firstLine="32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5. Это изменение глагола по лицам и числам.</w:t>
      </w:r>
    </w:p>
    <w:p w14:paraId="6919433B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 горизонтали:</w:t>
      </w:r>
    </w:p>
    <w:p w14:paraId="3B5DA20A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32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1. Сочетание двух или нескольких слов, которые объединены грамматически и по смыслу.</w:t>
      </w:r>
    </w:p>
    <w:p w14:paraId="20FF8743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32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4. Слова, принадлежащие к одной и той же части речи и одинаково звучащие, но различные по значению.</w:t>
      </w:r>
    </w:p>
    <w:p w14:paraId="5657A84E">
      <w:pPr>
        <w:pStyle w:val="7"/>
        <w:keepNext w:val="0"/>
        <w:keepLines w:val="0"/>
        <w:widowControl w:val="0"/>
        <w:numPr>
          <w:ilvl w:val="0"/>
          <w:numId w:val="8"/>
        </w:numPr>
        <w:shd w:val="clear" w:color="auto" w:fill="auto"/>
        <w:tabs>
          <w:tab w:val="left" w:pos="693"/>
        </w:tabs>
        <w:bidi w:val="0"/>
        <w:spacing w:before="0" w:after="0" w:line="240" w:lineRule="auto"/>
        <w:ind w:left="0" w:right="0" w:firstLine="32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Слова, имеющие противоположное значение.</w:t>
      </w:r>
    </w:p>
    <w:p w14:paraId="4D76056B">
      <w:pPr>
        <w:pStyle w:val="7"/>
        <w:keepNext w:val="0"/>
        <w:keepLines w:val="0"/>
        <w:widowControl w:val="0"/>
        <w:numPr>
          <w:ilvl w:val="0"/>
          <w:numId w:val="8"/>
        </w:numPr>
        <w:shd w:val="clear" w:color="auto" w:fill="auto"/>
        <w:tabs>
          <w:tab w:val="left" w:pos="702"/>
        </w:tabs>
        <w:bidi w:val="0"/>
        <w:spacing w:before="0" w:after="0" w:line="240" w:lineRule="auto"/>
        <w:ind w:left="32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Устойчивое сочетание слов, значение которого в целом не выводимо из значений составляющих его слов.</w:t>
      </w:r>
    </w:p>
    <w:p w14:paraId="07BB1370">
      <w:pPr>
        <w:pStyle w:val="7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Ответ:</w:t>
      </w:r>
    </w:p>
    <w:p w14:paraId="256A7C45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2808" w:right="0" w:firstLine="0"/>
        <w:jc w:val="left"/>
        <w:rPr>
          <w:sz w:val="24"/>
          <w:szCs w:val="24"/>
        </w:rPr>
      </w:pPr>
      <w:r>
        <w:rPr>
          <w:rFonts w:ascii="Arial" w:hAnsi="Arial" w:eastAsia="Arial" w:cs="Arial"/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5</w:t>
      </w:r>
    </w:p>
    <w:p w14:paraId="696D44EF">
      <w:pPr>
        <w:widowControl w:val="0"/>
        <w:jc w:val="center"/>
        <w:rPr>
          <w:sz w:val="2"/>
          <w:szCs w:val="2"/>
        </w:rPr>
      </w:pPr>
      <w:r>
        <w:drawing>
          <wp:inline distT="0" distB="0" distL="114300" distR="114300">
            <wp:extent cx="4450080" cy="2200910"/>
            <wp:effectExtent l="0" t="0" r="7620" b="8890"/>
            <wp:docPr id="6" name="Picut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utre 6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50080" cy="2200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89305E">
      <w:pPr>
        <w:widowControl w:val="0"/>
        <w:spacing w:after="239" w:line="1" w:lineRule="exact"/>
      </w:pPr>
    </w:p>
    <w:p w14:paraId="57561A65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Критерии оценки: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 1 баллу за каждый верный ответ. Всего 7 баллов.</w:t>
      </w:r>
    </w:p>
    <w:p w14:paraId="1FAA62EF">
      <w:pPr>
        <w:pStyle w:val="7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0" w:right="0" w:firstLine="0"/>
        <w:jc w:val="both"/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Внимание!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Ответы с орфографическими ошибками, опечатками или записанные не по форме не засчитываются.</w:t>
      </w:r>
    </w:p>
    <w:p w14:paraId="0840E5FC">
      <w:pPr>
        <w:rPr>
          <w:rFonts w:hint="default"/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1 место- 2</w:t>
      </w:r>
      <w:r>
        <w:rPr>
          <w:rFonts w:hint="default"/>
          <w:b/>
          <w:sz w:val="28"/>
          <w:szCs w:val="28"/>
          <w:lang w:val="ru-RU"/>
        </w:rPr>
        <w:t>6</w:t>
      </w:r>
      <w:r>
        <w:rPr>
          <w:b/>
          <w:sz w:val="28"/>
          <w:szCs w:val="28"/>
        </w:rPr>
        <w:t>-2</w:t>
      </w:r>
      <w:r>
        <w:rPr>
          <w:rFonts w:hint="default"/>
          <w:b/>
          <w:sz w:val="28"/>
          <w:szCs w:val="28"/>
          <w:lang w:val="ru-RU"/>
        </w:rPr>
        <w:t xml:space="preserve">9 </w:t>
      </w:r>
      <w:r>
        <w:rPr>
          <w:b/>
          <w:sz w:val="28"/>
          <w:szCs w:val="28"/>
        </w:rPr>
        <w:t>балл</w:t>
      </w:r>
      <w:r>
        <w:rPr>
          <w:b/>
          <w:sz w:val="28"/>
          <w:szCs w:val="28"/>
          <w:lang w:val="ru-RU"/>
        </w:rPr>
        <w:t>ов</w:t>
      </w:r>
    </w:p>
    <w:p w14:paraId="396F0D6C">
      <w:pPr>
        <w:rPr>
          <w:rFonts w:hint="default"/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2 место-</w:t>
      </w:r>
      <w:r>
        <w:rPr>
          <w:rFonts w:hint="default"/>
          <w:b/>
          <w:sz w:val="28"/>
          <w:szCs w:val="28"/>
          <w:lang w:val="ru-RU"/>
        </w:rPr>
        <w:t>22</w:t>
      </w:r>
      <w:r>
        <w:rPr>
          <w:b/>
          <w:sz w:val="28"/>
          <w:szCs w:val="28"/>
        </w:rPr>
        <w:t>-2</w:t>
      </w:r>
      <w:r>
        <w:rPr>
          <w:rFonts w:hint="default"/>
          <w:b/>
          <w:sz w:val="28"/>
          <w:szCs w:val="28"/>
          <w:lang w:val="ru-RU"/>
        </w:rPr>
        <w:t>5</w:t>
      </w:r>
      <w:r>
        <w:rPr>
          <w:b/>
          <w:sz w:val="28"/>
          <w:szCs w:val="28"/>
        </w:rPr>
        <w:t xml:space="preserve"> балл</w:t>
      </w:r>
      <w:r>
        <w:rPr>
          <w:b/>
          <w:sz w:val="28"/>
          <w:szCs w:val="28"/>
          <w:lang w:val="ru-RU"/>
        </w:rPr>
        <w:t>ов</w:t>
      </w:r>
    </w:p>
    <w:p w14:paraId="72C6EA60">
      <w:pPr>
        <w:rPr>
          <w:sz w:val="28"/>
          <w:szCs w:val="28"/>
        </w:rPr>
      </w:pPr>
      <w:r>
        <w:rPr>
          <w:b/>
          <w:sz w:val="28"/>
          <w:szCs w:val="28"/>
        </w:rPr>
        <w:t>3 место- 1</w:t>
      </w:r>
      <w:r>
        <w:rPr>
          <w:rFonts w:hint="default"/>
          <w:b/>
          <w:sz w:val="28"/>
          <w:szCs w:val="28"/>
          <w:lang w:val="ru-RU"/>
        </w:rPr>
        <w:t>5</w:t>
      </w:r>
      <w:r>
        <w:rPr>
          <w:b/>
          <w:sz w:val="28"/>
          <w:szCs w:val="28"/>
        </w:rPr>
        <w:t>-</w:t>
      </w:r>
      <w:r>
        <w:rPr>
          <w:rFonts w:hint="default"/>
          <w:b/>
          <w:sz w:val="28"/>
          <w:szCs w:val="28"/>
          <w:lang w:val="ru-RU"/>
        </w:rPr>
        <w:t>21</w:t>
      </w:r>
      <w:r>
        <w:rPr>
          <w:b/>
          <w:sz w:val="28"/>
          <w:szCs w:val="28"/>
        </w:rPr>
        <w:t xml:space="preserve"> балл</w:t>
      </w:r>
      <w:bookmarkStart w:id="0" w:name="_GoBack"/>
      <w:bookmarkEnd w:id="0"/>
    </w:p>
    <w:p w14:paraId="3FC9F8E8">
      <w:pPr>
        <w:pStyle w:val="7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0" w:right="0" w:firstLine="0"/>
        <w:jc w:val="both"/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</w:pPr>
    </w:p>
    <w:sectPr>
      <w:headerReference r:id="rId6" w:type="first"/>
      <w:footerReference r:id="rId8" w:type="first"/>
      <w:headerReference r:id="rId5" w:type="default"/>
      <w:footerReference r:id="rId7" w:type="default"/>
      <w:footnotePr>
        <w:numFmt w:val="decimal"/>
      </w:footnotePr>
      <w:pgSz w:w="11900" w:h="16840"/>
      <w:pgMar w:top="771" w:right="821" w:bottom="844" w:left="1086" w:header="0" w:footer="3" w:gutter="0"/>
      <w:pgNumType w:start="1"/>
      <w:cols w:space="720" w:num="1"/>
      <w:titlePg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EB0AD5"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3837940</wp:posOffset>
              </wp:positionH>
              <wp:positionV relativeFrom="page">
                <wp:posOffset>10394950</wp:posOffset>
              </wp:positionV>
              <wp:extent cx="54610" cy="91440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61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6853A4A">
                          <w:pPr>
                            <w:pStyle w:val="11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 w:hAnsi="Calibri" w:eastAsia="Calibri" w:cs="Calibri"/>
                              <w:color w:val="000000"/>
                              <w:spacing w:val="0"/>
                              <w:w w:val="100"/>
                              <w:position w:val="0"/>
                              <w:sz w:val="22"/>
                              <w:szCs w:val="22"/>
                              <w:shd w:val="clear" w:color="auto" w:fill="auto"/>
                              <w:lang w:val="ru-RU" w:eastAsia="ru-RU" w:bidi="ru-RU"/>
                            </w:rPr>
                            <w:t>#</w:t>
                          </w:r>
                          <w:r>
                            <w:rPr>
                              <w:rFonts w:ascii="Calibri" w:hAnsi="Calibri" w:eastAsia="Calibri" w:cs="Calibri"/>
                              <w:color w:val="000000"/>
                              <w:spacing w:val="0"/>
                              <w:w w:val="100"/>
                              <w:position w:val="0"/>
                              <w:sz w:val="22"/>
                              <w:szCs w:val="22"/>
                              <w:shd w:val="clear" w:color="auto" w:fill="auto"/>
                              <w:lang w:val="ru-RU" w:eastAsia="ru-RU" w:bidi="ru-RU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9" o:spid="_x0000_s1026" o:spt="202" type="#_x0000_t202" style="position:absolute;left:0pt;margin-left:302.2pt;margin-top:818.5pt;height:7.2pt;width:4.3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GZPwPPYAAAA&#10;DQEAAA8AAAAAAAAAAQAgAAAAIgAAAGRycy9kb3ducmV2LnhtbFBLAQIUABQAAAAIAIdO4kDM1vfK&#10;qwEAAG0DAAAOAAAAAAAAAAEAIAAAACcBAABkcnMvZTJvRG9jLnhtbFBLBQYAAAAABgAGAFkBAABE&#10;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6853A4A">
                    <w:pPr>
                      <w:pStyle w:val="11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Calibri" w:hAnsi="Calibri" w:eastAsia="Calibri" w:cs="Calibri"/>
                        <w:color w:val="000000"/>
                        <w:spacing w:val="0"/>
                        <w:w w:val="100"/>
                        <w:position w:val="0"/>
                        <w:sz w:val="22"/>
                        <w:szCs w:val="22"/>
                        <w:shd w:val="clear" w:color="auto" w:fill="auto"/>
                        <w:lang w:val="ru-RU" w:eastAsia="ru-RU" w:bidi="ru-RU"/>
                      </w:rPr>
                      <w:t>#</w:t>
                    </w:r>
                    <w:r>
                      <w:rPr>
                        <w:rFonts w:ascii="Calibri" w:hAnsi="Calibri" w:eastAsia="Calibri" w:cs="Calibri"/>
                        <w:color w:val="000000"/>
                        <w:spacing w:val="0"/>
                        <w:w w:val="100"/>
                        <w:position w:val="0"/>
                        <w:sz w:val="22"/>
                        <w:szCs w:val="22"/>
                        <w:shd w:val="clear" w:color="auto" w:fill="auto"/>
                        <w:lang w:val="ru-RU" w:eastAsia="ru-RU" w:bidi="ru-RU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F547A1">
    <w:pPr>
      <w:widowControl w:val="0"/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B4C8A6"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1987550</wp:posOffset>
              </wp:positionH>
              <wp:positionV relativeFrom="page">
                <wp:posOffset>130175</wp:posOffset>
              </wp:positionV>
              <wp:extent cx="3745865" cy="29591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745865" cy="29591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CA4D11F">
                          <w:pPr>
                            <w:pStyle w:val="11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 xml:space="preserve">Всероссийская олимпиада школьников по 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2"/>
                              <w:szCs w:val="22"/>
                              <w:shd w:val="clear" w:color="auto" w:fill="auto"/>
                              <w:lang w:val="ru-RU" w:eastAsia="ru-RU" w:bidi="ru-RU"/>
                            </w:rPr>
                            <w:t>русскому языку.</w:t>
                          </w:r>
                        </w:p>
                        <w:p w14:paraId="22A67969">
                          <w:pPr>
                            <w:pStyle w:val="11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2"/>
                              <w:szCs w:val="22"/>
                              <w:shd w:val="clear" w:color="auto" w:fill="auto"/>
                              <w:lang w:val="ru-RU" w:eastAsia="ru-RU" w:bidi="ru-RU"/>
                            </w:rPr>
                            <w:t>школьный этап, 2025 год. 4 класс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7" o:spid="_x0000_s1026" o:spt="202" type="#_x0000_t202" style="position:absolute;left:0pt;margin-left:156.5pt;margin-top:10.25pt;height:23.3pt;width:294.95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FxSY/3W&#10;AAAACQEAAA8AAAAAAAAAAQAgAAAAIgAAAGRycy9kb3ducmV2LnhtbFBLAQIUABQAAAAIAIdO4kCA&#10;rnGxsAEAAHADAAAOAAAAAAAAAAEAIAAAACUBAABkcnMvZTJvRG9jLnhtbFBLBQYAAAAABgAGAFkB&#10;AAB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CA4D11F">
                    <w:pPr>
                      <w:pStyle w:val="11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2"/>
                        <w:szCs w:val="22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 xml:space="preserve">Всероссийская олимпиада школьников по 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2"/>
                        <w:szCs w:val="22"/>
                        <w:shd w:val="clear" w:color="auto" w:fill="auto"/>
                        <w:lang w:val="ru-RU" w:eastAsia="ru-RU" w:bidi="ru-RU"/>
                      </w:rPr>
                      <w:t>русскому языку.</w:t>
                    </w:r>
                  </w:p>
                  <w:p w14:paraId="22A67969">
                    <w:pPr>
                      <w:pStyle w:val="11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2"/>
                        <w:szCs w:val="22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2"/>
                        <w:szCs w:val="22"/>
                        <w:shd w:val="clear" w:color="auto" w:fill="auto"/>
                        <w:lang w:val="ru-RU" w:eastAsia="ru-RU" w:bidi="ru-RU"/>
                      </w:rPr>
                      <w:t>школьный этап, 2025 год. 4 класс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88FFAC">
    <w:pPr>
      <w:widowControl w:val="0"/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singleLevel"/>
    <w:tmpl w:val="B5E306ED"/>
    <w:lvl w:ilvl="0" w:tentative="0">
      <w:start w:val="6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abstractNum w:abstractNumId="1">
    <w:nsid w:val="BF205925"/>
    <w:multiLevelType w:val="singleLevel"/>
    <w:tmpl w:val="BF205925"/>
    <w:lvl w:ilvl="0" w:tentative="0">
      <w:start w:val="2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abstractNum w:abstractNumId="2">
    <w:nsid w:val="CF092B84"/>
    <w:multiLevelType w:val="singleLevel"/>
    <w:tmpl w:val="CF092B84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abstractNum w:abstractNumId="3">
    <w:nsid w:val="F30DD19F"/>
    <w:multiLevelType w:val="singleLevel"/>
    <w:tmpl w:val="F30DD19F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4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abstractNum w:abstractNumId="5">
    <w:nsid w:val="446607BD"/>
    <w:multiLevelType w:val="singleLevel"/>
    <w:tmpl w:val="446607BD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6">
    <w:nsid w:val="4E26BEBC"/>
    <w:multiLevelType w:val="singleLevel"/>
    <w:tmpl w:val="4E26BEBC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7">
    <w:nsid w:val="514378B0"/>
    <w:multiLevelType w:val="singleLevel"/>
    <w:tmpl w:val="514378B0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7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5"/>
  </w:compat>
  <w:rsids>
    <w:rsidRoot w:val="00000000"/>
    <w:rsid w:val="0FE83369"/>
    <w:rsid w:val="2CAD2597"/>
    <w:rsid w:val="51B918A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 Unicode MS" w:hAnsi="Arial Unicode MS" w:eastAsia="Arial Unicode MS" w:cs="Arial Unicode M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2">
    <w:name w:val="Default Paragraph Font"/>
    <w:uiPriority w:val="0"/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Подпись к картинке_"/>
    <w:basedOn w:val="2"/>
    <w:link w:val="5"/>
    <w:qFormat/>
    <w:uiPriority w:val="0"/>
    <w:rPr>
      <w:rFonts w:ascii="Times New Roman" w:hAnsi="Times New Roman" w:eastAsia="Times New Roman" w:cs="Times New Roman"/>
      <w:color w:val="767171"/>
      <w:sz w:val="18"/>
      <w:szCs w:val="18"/>
      <w:u w:val="none"/>
    </w:rPr>
  </w:style>
  <w:style w:type="paragraph" w:customStyle="1" w:styleId="5">
    <w:name w:val="Подпись к картинке"/>
    <w:basedOn w:val="1"/>
    <w:link w:val="4"/>
    <w:qFormat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color w:val="767171"/>
      <w:sz w:val="18"/>
      <w:szCs w:val="18"/>
      <w:u w:val="none"/>
    </w:rPr>
  </w:style>
  <w:style w:type="character" w:customStyle="1" w:styleId="6">
    <w:name w:val="Основной текст_"/>
    <w:basedOn w:val="2"/>
    <w:link w:val="7"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7">
    <w:name w:val="Основной текст1"/>
    <w:basedOn w:val="1"/>
    <w:link w:val="6"/>
    <w:qFormat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8"/>
      <w:szCs w:val="28"/>
      <w:u w:val="none"/>
    </w:rPr>
  </w:style>
  <w:style w:type="character" w:customStyle="1" w:styleId="8">
    <w:name w:val="Другое_"/>
    <w:basedOn w:val="2"/>
    <w:link w:val="9"/>
    <w:qFormat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9">
    <w:name w:val="Другое"/>
    <w:basedOn w:val="1"/>
    <w:link w:val="8"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8"/>
      <w:szCs w:val="28"/>
      <w:u w:val="none"/>
    </w:rPr>
  </w:style>
  <w:style w:type="character" w:customStyle="1" w:styleId="10">
    <w:name w:val="Колонтитул (2)_"/>
    <w:basedOn w:val="2"/>
    <w:link w:val="11"/>
    <w:qFormat/>
    <w:uiPriority w:val="0"/>
    <w:rPr>
      <w:rFonts w:ascii="Times New Roman" w:hAnsi="Times New Roman" w:eastAsia="Times New Roman" w:cs="Times New Roman"/>
      <w:sz w:val="20"/>
      <w:szCs w:val="20"/>
      <w:u w:val="none"/>
    </w:rPr>
  </w:style>
  <w:style w:type="paragraph" w:customStyle="1" w:styleId="11">
    <w:name w:val="Колонтитул (2)"/>
    <w:basedOn w:val="1"/>
    <w:link w:val="10"/>
    <w:qFormat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TotalTime>2</TotalTime>
  <ScaleCrop>false</ScaleCrop>
  <LinksUpToDate>false</LinksUpToDate>
  <Application>WPS Office_12.2.0.22549_F1E327BC-269C-435d-A152-05C5408002CA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2025-09-25T08:21:00Z</dcterms:created>
  <dc:creator>Татьяна Ильина</dc:creator>
  <cp:lastModifiedBy>natal</cp:lastModifiedBy>
  <dcterms:modified xsi:type="dcterms:W3CDTF">2025-09-25T08:41:31Z</dcterms:modified>
  <dc:subject>РЯ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4315EA7882394D5BAB62D8A581171ABD_12</vt:lpwstr>
  </property>
</Properties>
</file>